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F8" w:rsidRPr="002B4407" w:rsidRDefault="002B4407" w:rsidP="002B4407">
      <w:pPr>
        <w:ind w:firstLine="0"/>
        <w:jc w:val="center"/>
        <w:rPr>
          <w:rFonts w:cs="Times New Roman"/>
          <w:b/>
        </w:rPr>
      </w:pPr>
      <w:r w:rsidRPr="002B4407">
        <w:rPr>
          <w:rFonts w:cs="Times New Roman"/>
          <w:b/>
        </w:rPr>
        <w:t>Условия транспортировки продукции.</w:t>
      </w:r>
    </w:p>
    <w:p w:rsidR="002B4407" w:rsidRDefault="002B4407" w:rsidP="002B4407">
      <w:pPr>
        <w:rPr>
          <w:rFonts w:cs="Times New Roman"/>
        </w:rPr>
      </w:pPr>
      <w:r>
        <w:rPr>
          <w:rFonts w:cs="Times New Roman"/>
        </w:rPr>
        <w:t xml:space="preserve">Оборудование </w:t>
      </w:r>
      <w:r w:rsidRPr="002B4407">
        <w:rPr>
          <w:rFonts w:cs="Times New Roman"/>
        </w:rPr>
        <w:t>должн</w:t>
      </w:r>
      <w:r>
        <w:rPr>
          <w:rFonts w:cs="Times New Roman"/>
        </w:rPr>
        <w:t xml:space="preserve">о </w:t>
      </w:r>
      <w:r w:rsidRPr="002B4407">
        <w:rPr>
          <w:rFonts w:cs="Times New Roman"/>
        </w:rPr>
        <w:t xml:space="preserve">храниться и транспортироваться предельно добросовестно, согласно настоящим условиям. </w:t>
      </w:r>
    </w:p>
    <w:p w:rsidR="00404115" w:rsidRDefault="002B4407" w:rsidP="002B4407">
      <w:pPr>
        <w:rPr>
          <w:rFonts w:cs="Times New Roman"/>
        </w:rPr>
      </w:pPr>
      <w:r w:rsidRPr="002B4407">
        <w:rPr>
          <w:rFonts w:cs="Times New Roman"/>
        </w:rPr>
        <w:t xml:space="preserve">Эти директивы действуют для всех участвующих в транспортной цепи отдельных лиц и предприятий. </w:t>
      </w:r>
    </w:p>
    <w:p w:rsidR="00404115" w:rsidRPr="00404115" w:rsidRDefault="00404115" w:rsidP="00404115">
      <w:pPr>
        <w:pStyle w:val="a3"/>
        <w:numPr>
          <w:ilvl w:val="0"/>
          <w:numId w:val="2"/>
        </w:numPr>
        <w:ind w:left="426" w:hanging="426"/>
        <w:rPr>
          <w:rFonts w:cs="Times New Roman"/>
        </w:rPr>
      </w:pPr>
      <w:r w:rsidRPr="00404115">
        <w:rPr>
          <w:rFonts w:cs="Times New Roman"/>
          <w:b/>
        </w:rPr>
        <w:t>Оборудование транспортного средства</w:t>
      </w:r>
      <w:r>
        <w:rPr>
          <w:rFonts w:cs="Times New Roman"/>
          <w:b/>
        </w:rPr>
        <w:t xml:space="preserve">. </w:t>
      </w:r>
    </w:p>
    <w:p w:rsidR="002B4407" w:rsidRPr="00404115" w:rsidRDefault="002B4407" w:rsidP="00404115">
      <w:pPr>
        <w:pStyle w:val="a3"/>
        <w:ind w:left="426" w:firstLine="0"/>
        <w:rPr>
          <w:rFonts w:cs="Times New Roman"/>
        </w:rPr>
      </w:pPr>
      <w:r w:rsidRPr="00404115">
        <w:rPr>
          <w:rFonts w:cs="Times New Roman"/>
          <w:b/>
        </w:rPr>
        <w:t>Транспортные средства</w:t>
      </w:r>
      <w:r w:rsidR="00B40857">
        <w:rPr>
          <w:rFonts w:cs="Times New Roman"/>
          <w:b/>
        </w:rPr>
        <w:t xml:space="preserve"> </w:t>
      </w:r>
      <w:r w:rsidR="00B40857" w:rsidRPr="00B40857">
        <w:rPr>
          <w:rFonts w:cs="Times New Roman"/>
        </w:rPr>
        <w:t>(далее по тексту – ТС)</w:t>
      </w:r>
      <w:r w:rsidRPr="00404115">
        <w:rPr>
          <w:rFonts w:cs="Times New Roman"/>
        </w:rPr>
        <w:t xml:space="preserve">, используемые в процессе транспортировки, </w:t>
      </w:r>
      <w:r w:rsidRPr="00404115">
        <w:rPr>
          <w:rFonts w:cs="Times New Roman"/>
          <w:b/>
        </w:rPr>
        <w:t>должны соответствовать</w:t>
      </w:r>
      <w:r w:rsidRPr="00404115">
        <w:rPr>
          <w:rFonts w:cs="Times New Roman"/>
        </w:rPr>
        <w:t xml:space="preserve"> следующим критериям:</w:t>
      </w:r>
    </w:p>
    <w:p w:rsidR="002B4407" w:rsidRPr="003148AC" w:rsidRDefault="002B4407" w:rsidP="00404115">
      <w:pPr>
        <w:pStyle w:val="a3"/>
        <w:numPr>
          <w:ilvl w:val="0"/>
          <w:numId w:val="1"/>
        </w:numPr>
        <w:ind w:left="709" w:hanging="283"/>
        <w:rPr>
          <w:rFonts w:cs="Times New Roman"/>
        </w:rPr>
      </w:pPr>
      <w:r w:rsidRPr="003148AC">
        <w:rPr>
          <w:rFonts w:cs="Times New Roman"/>
          <w:b/>
        </w:rPr>
        <w:t>высота кузова</w:t>
      </w:r>
      <w:r w:rsidRPr="003148AC">
        <w:rPr>
          <w:rFonts w:cs="Times New Roman"/>
        </w:rPr>
        <w:t xml:space="preserve"> должна быть </w:t>
      </w:r>
      <w:r w:rsidRPr="003148AC">
        <w:rPr>
          <w:rFonts w:cs="Times New Roman"/>
          <w:b/>
        </w:rPr>
        <w:t>не меньше</w:t>
      </w:r>
      <w:r w:rsidRPr="003148AC">
        <w:rPr>
          <w:rFonts w:cs="Times New Roman"/>
        </w:rPr>
        <w:t xml:space="preserve">, чем </w:t>
      </w:r>
      <w:r w:rsidRPr="003148AC">
        <w:rPr>
          <w:rFonts w:cs="Times New Roman"/>
          <w:b/>
        </w:rPr>
        <w:t xml:space="preserve">высота отгружаемой продукции </w:t>
      </w:r>
      <w:r w:rsidRPr="003148AC">
        <w:rPr>
          <w:rFonts w:cs="Times New Roman"/>
        </w:rPr>
        <w:t xml:space="preserve">(в первую очередь шкафов). Шкафы и плоские части (стенки и двери) должны транспортироваться исключительно в вертикальном положении; </w:t>
      </w:r>
    </w:p>
    <w:p w:rsidR="002B4407" w:rsidRPr="003148AC" w:rsidRDefault="002B4407" w:rsidP="00404115">
      <w:pPr>
        <w:pStyle w:val="a3"/>
        <w:numPr>
          <w:ilvl w:val="0"/>
          <w:numId w:val="1"/>
        </w:numPr>
        <w:ind w:left="709" w:hanging="283"/>
        <w:rPr>
          <w:rFonts w:cs="Times New Roman"/>
        </w:rPr>
      </w:pPr>
      <w:r w:rsidRPr="003148AC">
        <w:rPr>
          <w:rFonts w:cs="Times New Roman"/>
        </w:rPr>
        <w:t xml:space="preserve">в случае, </w:t>
      </w:r>
      <w:r w:rsidRPr="003148AC">
        <w:rPr>
          <w:rFonts w:cs="Times New Roman"/>
          <w:b/>
        </w:rPr>
        <w:t>если масса груза</w:t>
      </w:r>
      <w:r w:rsidRPr="003148AC">
        <w:rPr>
          <w:rFonts w:cs="Times New Roman"/>
        </w:rPr>
        <w:t xml:space="preserve">, находящегося на одной паллете, более </w:t>
      </w:r>
      <w:r w:rsidRPr="003148AC">
        <w:rPr>
          <w:rFonts w:cs="Times New Roman"/>
          <w:b/>
        </w:rPr>
        <w:t>100 кг</w:t>
      </w:r>
      <w:r w:rsidRPr="003148AC">
        <w:rPr>
          <w:rFonts w:cs="Times New Roman"/>
        </w:rPr>
        <w:t xml:space="preserve"> и </w:t>
      </w:r>
      <w:r w:rsidRPr="003148AC">
        <w:rPr>
          <w:rFonts w:cs="Times New Roman"/>
          <w:b/>
        </w:rPr>
        <w:t>требует механизированной погрузки</w:t>
      </w:r>
      <w:r w:rsidRPr="003148AC">
        <w:rPr>
          <w:rFonts w:cs="Times New Roman"/>
        </w:rPr>
        <w:t xml:space="preserve">, пол кузова должен обеспечивать возможность работы в кузове двухколесной или гидравлической тележки, рохли. </w:t>
      </w:r>
      <w:r w:rsidRPr="003148AC">
        <w:rPr>
          <w:rFonts w:cs="Times New Roman"/>
          <w:b/>
        </w:rPr>
        <w:t>Не должно быть</w:t>
      </w:r>
      <w:r w:rsidR="00B40857">
        <w:rPr>
          <w:rFonts w:cs="Times New Roman"/>
        </w:rPr>
        <w:t xml:space="preserve"> </w:t>
      </w:r>
      <w:r w:rsidRPr="003148AC">
        <w:rPr>
          <w:rFonts w:cs="Times New Roman"/>
          <w:b/>
        </w:rPr>
        <w:t>выступающих внутренних деталей</w:t>
      </w:r>
      <w:r w:rsidRPr="003148AC">
        <w:rPr>
          <w:rFonts w:cs="Times New Roman"/>
        </w:rPr>
        <w:t xml:space="preserve">; тент или кузов ТС должны быть без протечек. </w:t>
      </w:r>
    </w:p>
    <w:p w:rsidR="00404115" w:rsidRDefault="00404115" w:rsidP="00404115">
      <w:pPr>
        <w:pStyle w:val="a3"/>
        <w:numPr>
          <w:ilvl w:val="0"/>
          <w:numId w:val="2"/>
        </w:numPr>
        <w:ind w:left="426" w:hanging="426"/>
        <w:rPr>
          <w:rFonts w:cs="Times New Roman"/>
        </w:rPr>
      </w:pPr>
      <w:r w:rsidRPr="00404115">
        <w:rPr>
          <w:rFonts w:cs="Times New Roman"/>
          <w:b/>
        </w:rPr>
        <w:t>Обозначения для транспортировки</w:t>
      </w:r>
      <w:r w:rsidRPr="0092580B">
        <w:rPr>
          <w:rFonts w:cs="Times New Roman"/>
          <w:b/>
        </w:rPr>
        <w:t>.</w:t>
      </w:r>
      <w:r>
        <w:rPr>
          <w:rFonts w:cs="Times New Roman"/>
        </w:rPr>
        <w:t xml:space="preserve"> </w:t>
      </w:r>
    </w:p>
    <w:p w:rsidR="00404115" w:rsidRDefault="002B4407" w:rsidP="00404115">
      <w:pPr>
        <w:pStyle w:val="a3"/>
        <w:ind w:left="426" w:firstLine="0"/>
        <w:rPr>
          <w:rFonts w:cs="Times New Roman"/>
        </w:rPr>
      </w:pPr>
      <w:r w:rsidRPr="00404115">
        <w:rPr>
          <w:rFonts w:cs="Times New Roman"/>
        </w:rPr>
        <w:t xml:space="preserve">Вся продукция должна перевозиться, храниться и грузиться строго в соответствии с указанными на картонных упаковках манипуляционными знаками (пример: устойчивая отгрузка плоских частей и шкафов, осторожно стекло). </w:t>
      </w:r>
    </w:p>
    <w:p w:rsidR="00404115" w:rsidRPr="00404115" w:rsidRDefault="00404115" w:rsidP="00404115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404115">
        <w:rPr>
          <w:rFonts w:cs="Times New Roman"/>
          <w:b/>
        </w:rPr>
        <w:t>Фиксаторы</w:t>
      </w:r>
      <w:r>
        <w:rPr>
          <w:rFonts w:cs="Times New Roman"/>
          <w:b/>
        </w:rPr>
        <w:t>.</w:t>
      </w:r>
    </w:p>
    <w:p w:rsidR="000D3046" w:rsidRDefault="000D3046" w:rsidP="00404115">
      <w:pPr>
        <w:pStyle w:val="a3"/>
        <w:ind w:left="426" w:firstLine="0"/>
        <w:rPr>
          <w:rFonts w:cs="Times New Roman"/>
        </w:rPr>
      </w:pPr>
      <w:r w:rsidRPr="000D3046">
        <w:rPr>
          <w:rFonts w:cs="Times New Roman"/>
        </w:rPr>
        <w:t>Необходимо устанавливать балки-фиксаторы для защиты</w:t>
      </w:r>
      <w:r w:rsidR="00B40857">
        <w:rPr>
          <w:rFonts w:cs="Times New Roman"/>
        </w:rPr>
        <w:t xml:space="preserve"> груза</w:t>
      </w:r>
      <w:r w:rsidRPr="000D3046">
        <w:rPr>
          <w:rFonts w:cs="Times New Roman"/>
        </w:rPr>
        <w:t xml:space="preserve"> от опрокидывания и смещения</w:t>
      </w:r>
      <w:r>
        <w:rPr>
          <w:rFonts w:cs="Times New Roman"/>
        </w:rPr>
        <w:t xml:space="preserve">. </w:t>
      </w:r>
      <w:r w:rsidR="002B4407" w:rsidRPr="00404115">
        <w:rPr>
          <w:rFonts w:cs="Times New Roman"/>
          <w:b/>
        </w:rPr>
        <w:t>Для контейнеров</w:t>
      </w:r>
      <w:r w:rsidR="002B4407" w:rsidRPr="00404115">
        <w:rPr>
          <w:rFonts w:cs="Times New Roman"/>
        </w:rPr>
        <w:t xml:space="preserve"> предназначены </w:t>
      </w:r>
      <w:r w:rsidR="002B4407" w:rsidRPr="00404115">
        <w:rPr>
          <w:rFonts w:cs="Times New Roman"/>
          <w:b/>
        </w:rPr>
        <w:t>защитные ленты</w:t>
      </w:r>
      <w:r w:rsidR="00404115">
        <w:rPr>
          <w:rFonts w:cs="Times New Roman"/>
          <w:b/>
        </w:rPr>
        <w:t xml:space="preserve"> </w:t>
      </w:r>
      <w:r w:rsidR="00404115" w:rsidRPr="00404115">
        <w:rPr>
          <w:rFonts w:cs="Times New Roman"/>
        </w:rPr>
        <w:t>или</w:t>
      </w:r>
      <w:r w:rsidR="00404115">
        <w:rPr>
          <w:rFonts w:cs="Times New Roman"/>
          <w:b/>
        </w:rPr>
        <w:t xml:space="preserve"> привязные ремни</w:t>
      </w:r>
      <w:r w:rsidR="002B4407" w:rsidRPr="00404115">
        <w:rPr>
          <w:rFonts w:cs="Times New Roman"/>
        </w:rPr>
        <w:t xml:space="preserve">. </w:t>
      </w:r>
    </w:p>
    <w:p w:rsidR="000D3046" w:rsidRPr="000D3046" w:rsidRDefault="000D3046" w:rsidP="000D3046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0D3046">
        <w:rPr>
          <w:rFonts w:cs="Times New Roman"/>
          <w:b/>
        </w:rPr>
        <w:t>Защита углов</w:t>
      </w:r>
      <w:r>
        <w:rPr>
          <w:rFonts w:cs="Times New Roman"/>
          <w:b/>
        </w:rPr>
        <w:t>.</w:t>
      </w:r>
    </w:p>
    <w:p w:rsidR="00404115" w:rsidRDefault="000D3046" w:rsidP="00404115">
      <w:pPr>
        <w:pStyle w:val="a3"/>
        <w:ind w:left="426" w:firstLine="0"/>
        <w:rPr>
          <w:rFonts w:cs="Times New Roman"/>
        </w:rPr>
      </w:pPr>
      <w:r w:rsidRPr="000D3046">
        <w:rPr>
          <w:rFonts w:cs="Times New Roman"/>
        </w:rPr>
        <w:t>Плоские детали должны быть дополнительно защищены вспомогательными уголками в транспортировочных рамах, для снижения риска повреждения в результате ударов или трения</w:t>
      </w:r>
      <w:r>
        <w:rPr>
          <w:rFonts w:cs="Times New Roman"/>
        </w:rPr>
        <w:t xml:space="preserve">, так как </w:t>
      </w:r>
      <w:r w:rsidRPr="00404115">
        <w:rPr>
          <w:rFonts w:cs="Times New Roman"/>
          <w:b/>
        </w:rPr>
        <w:t>угл</w:t>
      </w:r>
      <w:r>
        <w:rPr>
          <w:rFonts w:cs="Times New Roman"/>
          <w:b/>
        </w:rPr>
        <w:t>ы упаковки</w:t>
      </w:r>
      <w:r w:rsidRPr="00404115">
        <w:rPr>
          <w:rFonts w:cs="Times New Roman"/>
        </w:rPr>
        <w:t>, наиболее подвержены протиранию.</w:t>
      </w:r>
    </w:p>
    <w:p w:rsidR="00404115" w:rsidRPr="00404115" w:rsidRDefault="00404115" w:rsidP="00404115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404115">
        <w:rPr>
          <w:rFonts w:cs="Times New Roman"/>
          <w:b/>
        </w:rPr>
        <w:t>Плотная загрузка</w:t>
      </w:r>
      <w:r>
        <w:rPr>
          <w:rFonts w:cs="Times New Roman"/>
          <w:b/>
        </w:rPr>
        <w:t>.</w:t>
      </w:r>
    </w:p>
    <w:p w:rsidR="0092580B" w:rsidRDefault="002B4407" w:rsidP="00404115">
      <w:pPr>
        <w:pStyle w:val="a3"/>
        <w:ind w:left="426" w:firstLine="0"/>
        <w:rPr>
          <w:rFonts w:cs="Times New Roman"/>
        </w:rPr>
      </w:pPr>
      <w:r w:rsidRPr="00404115">
        <w:rPr>
          <w:rFonts w:cs="Times New Roman"/>
        </w:rPr>
        <w:t xml:space="preserve">Наиболее </w:t>
      </w:r>
      <w:r w:rsidRPr="00404115">
        <w:rPr>
          <w:rFonts w:cs="Times New Roman"/>
          <w:b/>
        </w:rPr>
        <w:t>безопасный способ транспортировки – устранение пустот между шкафами</w:t>
      </w:r>
      <w:r w:rsidRPr="00404115">
        <w:rPr>
          <w:rFonts w:cs="Times New Roman"/>
        </w:rPr>
        <w:t xml:space="preserve">, фиксация шкафов друг к другу и крепление их к бортам кузова автомобиля. </w:t>
      </w:r>
    </w:p>
    <w:p w:rsidR="0092580B" w:rsidRPr="0092580B" w:rsidRDefault="0092580B" w:rsidP="0092580B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92580B">
        <w:rPr>
          <w:rFonts w:cs="Times New Roman"/>
          <w:b/>
        </w:rPr>
        <w:t>Материал для закрытия зазоров.</w:t>
      </w:r>
    </w:p>
    <w:p w:rsidR="0092580B" w:rsidRDefault="002B4407" w:rsidP="00404115">
      <w:pPr>
        <w:pStyle w:val="a3"/>
        <w:ind w:left="426" w:firstLine="0"/>
        <w:rPr>
          <w:rFonts w:cs="Times New Roman"/>
        </w:rPr>
      </w:pPr>
      <w:r w:rsidRPr="00404115">
        <w:rPr>
          <w:rFonts w:cs="Times New Roman"/>
        </w:rPr>
        <w:t xml:space="preserve">В случае, если пустоты между шкафами или шкафами и бортом кузова избежать не удается, следует </w:t>
      </w:r>
      <w:r w:rsidRPr="00404115">
        <w:rPr>
          <w:rFonts w:cs="Times New Roman"/>
          <w:b/>
        </w:rPr>
        <w:t>помещать в пустоты прокладки</w:t>
      </w:r>
      <w:r w:rsidRPr="00404115">
        <w:rPr>
          <w:rFonts w:cs="Times New Roman"/>
        </w:rPr>
        <w:t xml:space="preserve">, выполняющие функции уплотнителей (фиксаторов). </w:t>
      </w:r>
    </w:p>
    <w:p w:rsidR="0092580B" w:rsidRPr="0092580B" w:rsidRDefault="0092580B" w:rsidP="0092580B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92580B">
        <w:rPr>
          <w:rFonts w:cs="Times New Roman"/>
          <w:b/>
        </w:rPr>
        <w:lastRenderedPageBreak/>
        <w:t>Демпфирование.</w:t>
      </w:r>
    </w:p>
    <w:p w:rsidR="0092580B" w:rsidRDefault="0092580B" w:rsidP="00404115">
      <w:pPr>
        <w:pStyle w:val="a3"/>
        <w:ind w:left="426" w:firstLine="0"/>
        <w:rPr>
          <w:rFonts w:cs="Times New Roman"/>
        </w:rPr>
      </w:pPr>
      <w:r w:rsidRPr="0092580B">
        <w:rPr>
          <w:rFonts w:cs="Times New Roman"/>
        </w:rPr>
        <w:t>Для защиты продуктов, между продуктами и прилегающими металлическими конструкциями (напр. опорами) должен быть проложен демпфирующий материал для предотвращения трения.</w:t>
      </w:r>
    </w:p>
    <w:p w:rsidR="0092580B" w:rsidRPr="0092580B" w:rsidRDefault="0092580B" w:rsidP="0092580B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92580B">
        <w:rPr>
          <w:rFonts w:cs="Times New Roman"/>
          <w:b/>
        </w:rPr>
        <w:t>Упаковка.</w:t>
      </w:r>
    </w:p>
    <w:p w:rsidR="002B4407" w:rsidRDefault="002B4407" w:rsidP="00404115">
      <w:pPr>
        <w:pStyle w:val="a3"/>
        <w:ind w:left="426" w:firstLine="0"/>
        <w:rPr>
          <w:rFonts w:cs="Times New Roman"/>
        </w:rPr>
      </w:pPr>
      <w:r w:rsidRPr="009D6D53">
        <w:rPr>
          <w:rFonts w:cs="Times New Roman"/>
          <w:b/>
        </w:rPr>
        <w:t>Упаковка защищает изделия исключительно от обычных транспортных повреждений</w:t>
      </w:r>
      <w:r w:rsidRPr="00404115">
        <w:rPr>
          <w:rFonts w:cs="Times New Roman"/>
        </w:rPr>
        <w:t xml:space="preserve"> (загрязнения, царапин) и не предназначена для защиты от падений, ударов, трений и оказываемого иным способом высокого давления на изделия. </w:t>
      </w:r>
    </w:p>
    <w:p w:rsidR="0092580B" w:rsidRDefault="0092580B" w:rsidP="0092580B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92580B">
        <w:rPr>
          <w:rFonts w:cs="Times New Roman"/>
          <w:b/>
        </w:rPr>
        <w:t>Безопасность разгрузки.</w:t>
      </w:r>
    </w:p>
    <w:p w:rsidR="0092580B" w:rsidRDefault="0092580B" w:rsidP="0092580B">
      <w:pPr>
        <w:pStyle w:val="a3"/>
        <w:ind w:left="426" w:firstLine="0"/>
        <w:rPr>
          <w:rFonts w:cs="Times New Roman"/>
        </w:rPr>
      </w:pPr>
      <w:r w:rsidRPr="0092580B">
        <w:rPr>
          <w:rFonts w:cs="Times New Roman"/>
        </w:rPr>
        <w:t xml:space="preserve">Для исключения опасности опрокидывания продуктов, перевозимых в рамах, </w:t>
      </w:r>
      <w:r w:rsidRPr="009D6D53">
        <w:rPr>
          <w:rFonts w:cs="Times New Roman"/>
          <w:b/>
        </w:rPr>
        <w:t xml:space="preserve">плоские детали с </w:t>
      </w:r>
      <w:proofErr w:type="gramStart"/>
      <w:r w:rsidR="00FC19A1" w:rsidRPr="009D6D53">
        <w:rPr>
          <w:rFonts w:cs="Times New Roman"/>
          <w:b/>
        </w:rPr>
        <w:t>шириной</w:t>
      </w:r>
      <w:r w:rsidR="00B40857">
        <w:rPr>
          <w:rFonts w:cs="Times New Roman"/>
          <w:b/>
        </w:rPr>
        <w:t xml:space="preserve"> </w:t>
      </w:r>
      <w:r w:rsidR="00FC19A1" w:rsidRPr="009D6D53">
        <w:rPr>
          <w:rFonts w:cs="Times New Roman"/>
          <w:b/>
        </w:rPr>
        <w:t>&gt;</w:t>
      </w:r>
      <w:proofErr w:type="gramEnd"/>
      <w:r w:rsidRPr="009D6D53">
        <w:rPr>
          <w:rFonts w:cs="Times New Roman"/>
          <w:b/>
        </w:rPr>
        <w:t xml:space="preserve"> 800 мм</w:t>
      </w:r>
      <w:r w:rsidRPr="0092580B">
        <w:rPr>
          <w:rFonts w:cs="Times New Roman"/>
        </w:rPr>
        <w:t xml:space="preserve"> должны быть </w:t>
      </w:r>
      <w:r w:rsidRPr="009D6D53">
        <w:rPr>
          <w:rFonts w:cs="Times New Roman"/>
          <w:b/>
        </w:rPr>
        <w:t>наклонены</w:t>
      </w:r>
      <w:r w:rsidR="00B40857">
        <w:rPr>
          <w:rFonts w:cs="Times New Roman"/>
        </w:rPr>
        <w:t xml:space="preserve"> </w:t>
      </w:r>
      <w:bookmarkStart w:id="0" w:name="_GoBack"/>
      <w:bookmarkEnd w:id="0"/>
      <w:r w:rsidRPr="009D6D53">
        <w:rPr>
          <w:rFonts w:cs="Times New Roman"/>
          <w:b/>
        </w:rPr>
        <w:t>перед извлечением</w:t>
      </w:r>
      <w:r w:rsidRPr="0092580B">
        <w:rPr>
          <w:rFonts w:cs="Times New Roman"/>
        </w:rPr>
        <w:t xml:space="preserve"> из рамы путем сдвига задней скобы.</w:t>
      </w:r>
    </w:p>
    <w:p w:rsidR="0092580B" w:rsidRPr="0092580B" w:rsidRDefault="0092580B" w:rsidP="0092580B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92580B">
        <w:rPr>
          <w:rFonts w:cs="Times New Roman"/>
          <w:b/>
        </w:rPr>
        <w:t>Прокладки против скольжения</w:t>
      </w:r>
      <w:r>
        <w:rPr>
          <w:rFonts w:cs="Times New Roman"/>
          <w:b/>
        </w:rPr>
        <w:t>.</w:t>
      </w:r>
    </w:p>
    <w:p w:rsidR="0092580B" w:rsidRDefault="0092580B" w:rsidP="0092580B">
      <w:pPr>
        <w:pStyle w:val="a3"/>
        <w:ind w:left="426" w:firstLine="0"/>
        <w:rPr>
          <w:rFonts w:cs="Times New Roman"/>
        </w:rPr>
      </w:pPr>
      <w:r w:rsidRPr="002B4407">
        <w:rPr>
          <w:rFonts w:cs="Times New Roman"/>
        </w:rPr>
        <w:t>При складывании изделий в деревянной упаковке (деревянный ящик) в штабель должны применяться средства крепления между упаковкам</w:t>
      </w:r>
      <w:r>
        <w:rPr>
          <w:rFonts w:cs="Times New Roman"/>
        </w:rPr>
        <w:t>и (ящиками) против скольжения.</w:t>
      </w:r>
    </w:p>
    <w:p w:rsidR="0092580B" w:rsidRPr="00FC19A1" w:rsidRDefault="00FC19A1" w:rsidP="00FC19A1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FC19A1">
        <w:rPr>
          <w:rFonts w:cs="Times New Roman"/>
          <w:b/>
        </w:rPr>
        <w:t>Паллеты и транспортировочные основания</w:t>
      </w:r>
      <w:r>
        <w:rPr>
          <w:rFonts w:cs="Times New Roman"/>
          <w:b/>
        </w:rPr>
        <w:t>.</w:t>
      </w:r>
    </w:p>
    <w:p w:rsidR="0092580B" w:rsidRDefault="00FC19A1" w:rsidP="0092580B">
      <w:pPr>
        <w:pStyle w:val="a3"/>
        <w:ind w:left="426" w:firstLine="0"/>
        <w:rPr>
          <w:rFonts w:cs="Times New Roman"/>
        </w:rPr>
      </w:pPr>
      <w:r>
        <w:rPr>
          <w:rFonts w:cs="Times New Roman"/>
        </w:rPr>
        <w:t xml:space="preserve">Паллеты </w:t>
      </w:r>
      <w:r w:rsidRPr="00FC19A1">
        <w:rPr>
          <w:rFonts w:cs="Times New Roman"/>
        </w:rPr>
        <w:t>и основания с недостаточной нагрузочной способностью, а также имеющие значительные трещины, загрязнения, повреждения, отсутствующие части и т. д. должны быть удалены и не использоваться в транспортировке.</w:t>
      </w:r>
    </w:p>
    <w:p w:rsidR="00FC19A1" w:rsidRPr="00FC19A1" w:rsidRDefault="00FC19A1" w:rsidP="00FC19A1">
      <w:pPr>
        <w:pStyle w:val="a3"/>
        <w:numPr>
          <w:ilvl w:val="0"/>
          <w:numId w:val="2"/>
        </w:numPr>
        <w:ind w:left="426" w:hanging="426"/>
        <w:rPr>
          <w:rFonts w:cs="Times New Roman"/>
          <w:b/>
        </w:rPr>
      </w:pPr>
      <w:r w:rsidRPr="00FC19A1">
        <w:rPr>
          <w:rFonts w:cs="Times New Roman"/>
          <w:b/>
        </w:rPr>
        <w:t>Использование промышленных погрузчиков.</w:t>
      </w:r>
    </w:p>
    <w:p w:rsidR="00FC19A1" w:rsidRDefault="00FC19A1" w:rsidP="0092580B">
      <w:pPr>
        <w:pStyle w:val="a3"/>
        <w:ind w:left="426" w:firstLine="0"/>
        <w:rPr>
          <w:rFonts w:cs="Times New Roman"/>
        </w:rPr>
      </w:pPr>
      <w:r w:rsidRPr="00FC19A1">
        <w:rPr>
          <w:rFonts w:cs="Times New Roman"/>
        </w:rPr>
        <w:t>Соблюдение мер предосторожности при использовании промышленных погрузчиков (вилочных погрузчиков, подъемников и т.п.) является обязательным во избежание повреждений.</w:t>
      </w:r>
      <w:r>
        <w:rPr>
          <w:rFonts w:cs="Times New Roman"/>
        </w:rPr>
        <w:t xml:space="preserve"> </w:t>
      </w:r>
      <w:r w:rsidRPr="00FC19A1">
        <w:rPr>
          <w:rFonts w:cs="Times New Roman"/>
        </w:rPr>
        <w:t>Вилы могут быть использованы для захвата плоской нижней части упаковки, с максимальным давлением при подъеме 90 бар. Все индивидуальные данные (например, указание, что использование погрузчика невозможно) необходимо принимать во внимание при любых обстоятельствах.</w:t>
      </w:r>
    </w:p>
    <w:p w:rsidR="00FC19A1" w:rsidRDefault="00FC19A1" w:rsidP="002B4407">
      <w:pPr>
        <w:rPr>
          <w:rFonts w:cs="Times New Roman"/>
        </w:rPr>
      </w:pPr>
    </w:p>
    <w:p w:rsidR="002B4407" w:rsidRDefault="002B4407" w:rsidP="002B4407">
      <w:pPr>
        <w:rPr>
          <w:rFonts w:cs="Times New Roman"/>
        </w:rPr>
      </w:pPr>
      <w:r w:rsidRPr="002B4407">
        <w:rPr>
          <w:rFonts w:cs="Times New Roman"/>
        </w:rPr>
        <w:t>К изделиям, которым нужно обращать особое внимание, как при хранении, так и при транспортировке, относятся корпуса/шкафы, плоские части, такие как стенки, стеклянные двери, металлические двери в картонной упаковке, светильники, пластиковые карманы, климатическое оборудование, включая фильтрующие вентиляторы.</w:t>
      </w:r>
    </w:p>
    <w:p w:rsidR="002B4407" w:rsidRPr="002B4407" w:rsidRDefault="002B4407" w:rsidP="002B4407">
      <w:pPr>
        <w:rPr>
          <w:rFonts w:cs="Times New Roman"/>
        </w:rPr>
      </w:pPr>
      <w:r w:rsidRPr="003148AC">
        <w:rPr>
          <w:rFonts w:cs="Times New Roman"/>
          <w:b/>
        </w:rPr>
        <w:t>Запрещается докладывать что</w:t>
      </w:r>
      <w:r w:rsidR="003148AC" w:rsidRPr="003148AC">
        <w:rPr>
          <w:rFonts w:cs="Times New Roman"/>
          <w:b/>
        </w:rPr>
        <w:t>-</w:t>
      </w:r>
      <w:r w:rsidRPr="003148AC">
        <w:rPr>
          <w:rFonts w:cs="Times New Roman"/>
          <w:b/>
        </w:rPr>
        <w:t xml:space="preserve">либо сверху на сборные </w:t>
      </w:r>
      <w:proofErr w:type="spellStart"/>
      <w:r w:rsidRPr="003148AC">
        <w:rPr>
          <w:rFonts w:cs="Times New Roman"/>
          <w:b/>
        </w:rPr>
        <w:t>грузоместа</w:t>
      </w:r>
      <w:proofErr w:type="spellEnd"/>
      <w:r w:rsidRPr="002B4407">
        <w:rPr>
          <w:rFonts w:cs="Times New Roman"/>
        </w:rPr>
        <w:t xml:space="preserve">, т.к. сборные паллеты формируются по принципу «тяжёлое оборудование – снизу, лёгкое и хрупкое оборудование – сверху». </w:t>
      </w:r>
    </w:p>
    <w:p w:rsidR="002B4407" w:rsidRPr="002B4407" w:rsidRDefault="002B4407" w:rsidP="002B4407">
      <w:pPr>
        <w:rPr>
          <w:rFonts w:cs="Times New Roman"/>
        </w:rPr>
      </w:pPr>
      <w:r w:rsidRPr="002B4407">
        <w:rPr>
          <w:rFonts w:cs="Times New Roman"/>
        </w:rPr>
        <w:lastRenderedPageBreak/>
        <w:t xml:space="preserve">Настоящие требования к транспортировке продукции распространяются на все этапы транспортировки, начиная от производителя и заканчивая доставкой до конечного пользователя. </w:t>
      </w:r>
    </w:p>
    <w:p w:rsidR="002B4407" w:rsidRPr="002B4407" w:rsidRDefault="002B4407" w:rsidP="002B4407">
      <w:pPr>
        <w:rPr>
          <w:rFonts w:cs="Times New Roman"/>
        </w:rPr>
      </w:pPr>
      <w:r w:rsidRPr="002B4407">
        <w:rPr>
          <w:rFonts w:cs="Times New Roman"/>
        </w:rPr>
        <w:t xml:space="preserve">В случае нарушений условий транспортировки со стороны партнера, клиента Компания не гарантирует сохранность продукции. </w:t>
      </w:r>
      <w:r w:rsidRPr="003148AC">
        <w:rPr>
          <w:rFonts w:cs="Times New Roman"/>
          <w:b/>
        </w:rPr>
        <w:t>Гарантия на продукцию, транспортируемую с нарушением настоящи</w:t>
      </w:r>
      <w:r w:rsidR="003148AC" w:rsidRPr="003148AC">
        <w:rPr>
          <w:rFonts w:cs="Times New Roman"/>
          <w:b/>
        </w:rPr>
        <w:t>х условий, не распространяется.</w:t>
      </w:r>
    </w:p>
    <w:p w:rsidR="002B4407" w:rsidRPr="002B4407" w:rsidRDefault="002B4407" w:rsidP="002B4407">
      <w:pPr>
        <w:rPr>
          <w:rFonts w:cs="Times New Roman"/>
        </w:rPr>
      </w:pPr>
      <w:r w:rsidRPr="002B4407">
        <w:rPr>
          <w:rFonts w:cs="Times New Roman"/>
        </w:rPr>
        <w:t>В слу</w:t>
      </w:r>
      <w:r w:rsidR="003148AC">
        <w:rPr>
          <w:rFonts w:cs="Times New Roman"/>
        </w:rPr>
        <w:t xml:space="preserve">чае если партнер (потребитель) </w:t>
      </w:r>
      <w:r w:rsidRPr="002B4407">
        <w:rPr>
          <w:rFonts w:cs="Times New Roman"/>
        </w:rPr>
        <w:t xml:space="preserve">забирает продукцию со склада компании самостоятельно, транспортное средство должно отвечать указанным требованиям. Также в заявке на транспортные услуги должны быть помечены особые условия транспортировки шкафов со стеклянными дверьми, стенок, дверей, климатического оборудования, вплоть до заказа обрешётки. </w:t>
      </w:r>
    </w:p>
    <w:p w:rsidR="002B4407" w:rsidRDefault="003148AC" w:rsidP="002B4407">
      <w:pPr>
        <w:rPr>
          <w:rFonts w:cs="Times New Roman"/>
        </w:rPr>
      </w:pPr>
      <w:r w:rsidRPr="003148AC">
        <w:rPr>
          <w:rFonts w:cs="Times New Roman"/>
          <w:b/>
        </w:rPr>
        <w:t>При нарушении настоящих условий</w:t>
      </w:r>
      <w:r w:rsidR="002B4407" w:rsidRPr="002B4407">
        <w:rPr>
          <w:rFonts w:cs="Times New Roman"/>
        </w:rPr>
        <w:t xml:space="preserve"> в части</w:t>
      </w:r>
      <w:r>
        <w:rPr>
          <w:rFonts w:cs="Times New Roman"/>
        </w:rPr>
        <w:t xml:space="preserve"> </w:t>
      </w:r>
      <w:r w:rsidR="002B4407" w:rsidRPr="003148AC">
        <w:rPr>
          <w:rFonts w:cs="Times New Roman"/>
          <w:b/>
        </w:rPr>
        <w:t>нарушени</w:t>
      </w:r>
      <w:r w:rsidRPr="003148AC">
        <w:rPr>
          <w:rFonts w:cs="Times New Roman"/>
          <w:b/>
        </w:rPr>
        <w:t>я</w:t>
      </w:r>
      <w:r w:rsidR="002B4407" w:rsidRPr="003148AC">
        <w:rPr>
          <w:rFonts w:cs="Times New Roman"/>
          <w:b/>
        </w:rPr>
        <w:t xml:space="preserve"> высоты кузова и ровности пола</w:t>
      </w:r>
      <w:r w:rsidR="002B4407" w:rsidRPr="002B4407">
        <w:rPr>
          <w:rFonts w:cs="Times New Roman"/>
        </w:rPr>
        <w:t xml:space="preserve"> погрузка на складе Компании осущест</w:t>
      </w:r>
      <w:r>
        <w:rPr>
          <w:rFonts w:cs="Times New Roman"/>
        </w:rPr>
        <w:t>вляется силами грузополучателя, а</w:t>
      </w:r>
      <w:r w:rsidR="002B4407" w:rsidRPr="002B4407">
        <w:rPr>
          <w:rFonts w:cs="Times New Roman"/>
        </w:rPr>
        <w:t xml:space="preserve"> </w:t>
      </w:r>
      <w:r w:rsidR="002B4407" w:rsidRPr="003148AC">
        <w:rPr>
          <w:rFonts w:cs="Times New Roman"/>
          <w:b/>
        </w:rPr>
        <w:t>гарантия</w:t>
      </w:r>
      <w:r w:rsidR="002B4407" w:rsidRPr="002B4407">
        <w:rPr>
          <w:rFonts w:cs="Times New Roman"/>
        </w:rPr>
        <w:t xml:space="preserve"> на данные продукты</w:t>
      </w:r>
      <w:r w:rsidRPr="003148AC">
        <w:rPr>
          <w:rFonts w:cs="Times New Roman"/>
        </w:rPr>
        <w:t xml:space="preserve"> </w:t>
      </w:r>
      <w:r w:rsidRPr="003148AC">
        <w:rPr>
          <w:rFonts w:cs="Times New Roman"/>
          <w:b/>
        </w:rPr>
        <w:t>не распространяется</w:t>
      </w:r>
      <w:r w:rsidR="002B4407" w:rsidRPr="002B4407">
        <w:rPr>
          <w:rFonts w:cs="Times New Roman"/>
        </w:rPr>
        <w:t>.</w:t>
      </w:r>
    </w:p>
    <w:p w:rsidR="00FC19A1" w:rsidRDefault="00FC19A1">
      <w:pPr>
        <w:spacing w:after="160" w:line="259" w:lineRule="auto"/>
        <w:ind w:firstLine="0"/>
        <w:jc w:val="left"/>
        <w:rPr>
          <w:rFonts w:cs="Times New Roman"/>
        </w:rPr>
      </w:pPr>
    </w:p>
    <w:p w:rsidR="003148AC" w:rsidRPr="00FC19A1" w:rsidRDefault="00FC19A1" w:rsidP="00FC19A1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Особенности</w:t>
      </w:r>
      <w:r w:rsidRPr="00FC19A1">
        <w:rPr>
          <w:rFonts w:cs="Times New Roman"/>
          <w:b/>
        </w:rPr>
        <w:t xml:space="preserve"> транспортировки холодильных агрегатов</w:t>
      </w:r>
    </w:p>
    <w:p w:rsidR="00FC19A1" w:rsidRDefault="00F43EC1" w:rsidP="002B4407">
      <w:pPr>
        <w:rPr>
          <w:rFonts w:cs="Times New Roman"/>
        </w:rPr>
      </w:pPr>
      <w:r>
        <w:rPr>
          <w:rFonts w:cs="Times New Roman"/>
        </w:rPr>
        <w:t>П</w:t>
      </w:r>
      <w:r w:rsidRPr="00F43EC1">
        <w:rPr>
          <w:rFonts w:cs="Times New Roman"/>
        </w:rPr>
        <w:t xml:space="preserve">ри организации погрузочно-разгрузочных работ, а также при </w:t>
      </w:r>
      <w:r>
        <w:rPr>
          <w:rFonts w:cs="Times New Roman"/>
        </w:rPr>
        <w:t>перевозке холодильных агрегатов помимо стандартных требований необходимо следовать следующим правилам:</w:t>
      </w:r>
    </w:p>
    <w:p w:rsidR="00F43EC1" w:rsidRDefault="00F43EC1" w:rsidP="00F43EC1">
      <w:pPr>
        <w:pStyle w:val="a3"/>
        <w:numPr>
          <w:ilvl w:val="0"/>
          <w:numId w:val="3"/>
        </w:numPr>
        <w:rPr>
          <w:rFonts w:cs="Times New Roman"/>
          <w:b/>
        </w:rPr>
      </w:pPr>
      <w:r w:rsidRPr="00F43EC1">
        <w:rPr>
          <w:rFonts w:cs="Times New Roman"/>
          <w:b/>
        </w:rPr>
        <w:t>Строго соблюдать знаки, указанные на упаковке: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2045"/>
        <w:gridCol w:w="6231"/>
      </w:tblGrid>
      <w:tr w:rsidR="00F43EC1" w:rsidTr="00F43EC1">
        <w:tc>
          <w:tcPr>
            <w:tcW w:w="2045" w:type="dxa"/>
          </w:tcPr>
          <w:p w:rsidR="00F43EC1" w:rsidRDefault="00F43EC1" w:rsidP="00F43EC1">
            <w:pPr>
              <w:pStyle w:val="a3"/>
              <w:ind w:left="0" w:firstLine="0"/>
              <w:rPr>
                <w:rFonts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B9DE20" wp14:editId="481C8C51">
                  <wp:extent cx="98107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F43EC1" w:rsidRPr="00F43EC1" w:rsidRDefault="00F43EC1" w:rsidP="00F43EC1">
            <w:pPr>
              <w:pStyle w:val="a3"/>
              <w:ind w:left="37" w:firstLine="0"/>
              <w:rPr>
                <w:rFonts w:cs="Times New Roman"/>
                <w:b/>
              </w:rPr>
            </w:pPr>
            <w:r w:rsidRPr="00F43EC1">
              <w:rPr>
                <w:rFonts w:cs="Times New Roman"/>
                <w:b/>
              </w:rPr>
              <w:t>Беречь от влаги.</w:t>
            </w:r>
          </w:p>
          <w:p w:rsidR="00F43EC1" w:rsidRPr="00F43EC1" w:rsidRDefault="00F43EC1" w:rsidP="00F43EC1">
            <w:pPr>
              <w:pStyle w:val="a3"/>
              <w:ind w:left="37" w:firstLine="0"/>
              <w:rPr>
                <w:rFonts w:cs="Times New Roman"/>
              </w:rPr>
            </w:pPr>
            <w:r w:rsidRPr="00F43EC1">
              <w:rPr>
                <w:rFonts w:cs="Times New Roman"/>
              </w:rPr>
              <w:t>Влага может вызвать возникновение коррозии внутренних частей агрегата, а также возникновение риска короткого замыкания.</w:t>
            </w:r>
          </w:p>
        </w:tc>
      </w:tr>
      <w:tr w:rsidR="00F43EC1" w:rsidTr="00F43EC1">
        <w:tc>
          <w:tcPr>
            <w:tcW w:w="2045" w:type="dxa"/>
          </w:tcPr>
          <w:p w:rsidR="00F43EC1" w:rsidRDefault="00F43EC1" w:rsidP="00F43EC1">
            <w:pPr>
              <w:pStyle w:val="a3"/>
              <w:ind w:left="0" w:firstLine="0"/>
              <w:rPr>
                <w:rFonts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BFB8F9" wp14:editId="0763FA8D">
                  <wp:extent cx="971550" cy="1143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F43EC1" w:rsidRPr="00F43EC1" w:rsidRDefault="00F43EC1" w:rsidP="00F43EC1">
            <w:pPr>
              <w:pStyle w:val="a3"/>
              <w:ind w:left="37" w:firstLine="0"/>
              <w:rPr>
                <w:rFonts w:cs="Times New Roman"/>
                <w:b/>
              </w:rPr>
            </w:pPr>
            <w:r w:rsidRPr="00F43EC1">
              <w:rPr>
                <w:rFonts w:cs="Times New Roman"/>
                <w:b/>
              </w:rPr>
              <w:t xml:space="preserve">Осторожно: хрупкое! </w:t>
            </w:r>
          </w:p>
          <w:p w:rsidR="00F43EC1" w:rsidRPr="00F43EC1" w:rsidRDefault="00F43EC1" w:rsidP="00F43EC1">
            <w:pPr>
              <w:pStyle w:val="a3"/>
              <w:ind w:left="37" w:firstLine="0"/>
              <w:rPr>
                <w:rFonts w:cs="Times New Roman"/>
              </w:rPr>
            </w:pPr>
            <w:r w:rsidRPr="00F43EC1">
              <w:rPr>
                <w:rFonts w:cs="Times New Roman"/>
              </w:rPr>
              <w:t>Наиболее уязвимыми частями холодильного агрегата являются пластиковые воздушные решетки, которые крепятся к корпусу на клипсах, обращайте внимание на замятые области на упаковке, особенно угловые участки.</w:t>
            </w:r>
          </w:p>
        </w:tc>
      </w:tr>
      <w:tr w:rsidR="00F43EC1" w:rsidTr="00F43EC1">
        <w:tc>
          <w:tcPr>
            <w:tcW w:w="2045" w:type="dxa"/>
          </w:tcPr>
          <w:p w:rsidR="00F43EC1" w:rsidRDefault="00F43EC1" w:rsidP="00F43EC1">
            <w:pPr>
              <w:pStyle w:val="a3"/>
              <w:ind w:left="0" w:firstLine="0"/>
              <w:rPr>
                <w:rFonts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D6AB54" wp14:editId="4F01B81B">
                  <wp:extent cx="1019175" cy="904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F43EC1" w:rsidRDefault="00F43EC1" w:rsidP="00F43EC1">
            <w:pPr>
              <w:pStyle w:val="a3"/>
              <w:ind w:left="37" w:firstLine="0"/>
              <w:rPr>
                <w:rFonts w:cs="Times New Roman"/>
              </w:rPr>
            </w:pPr>
            <w:r w:rsidRPr="00F43EC1">
              <w:rPr>
                <w:rFonts w:cs="Times New Roman"/>
              </w:rPr>
              <w:t xml:space="preserve">Верх. </w:t>
            </w:r>
          </w:p>
          <w:p w:rsidR="00F43EC1" w:rsidRPr="00F43EC1" w:rsidRDefault="00F43EC1" w:rsidP="00F43EC1">
            <w:pPr>
              <w:pStyle w:val="a3"/>
              <w:ind w:left="37" w:firstLine="0"/>
              <w:rPr>
                <w:rFonts w:cs="Times New Roman"/>
              </w:rPr>
            </w:pPr>
            <w:r w:rsidRPr="00F43EC1">
              <w:rPr>
                <w:rFonts w:cs="Times New Roman"/>
              </w:rPr>
              <w:t>Указывает правильно</w:t>
            </w:r>
            <w:r>
              <w:rPr>
                <w:rFonts w:cs="Times New Roman"/>
              </w:rPr>
              <w:t>е вертикальное положение груза.</w:t>
            </w:r>
          </w:p>
          <w:p w:rsidR="00F43EC1" w:rsidRPr="00F43EC1" w:rsidRDefault="00F43EC1" w:rsidP="00F43EC1">
            <w:pPr>
              <w:pStyle w:val="a3"/>
              <w:ind w:left="37" w:firstLine="0"/>
              <w:rPr>
                <w:rFonts w:cs="Times New Roman"/>
              </w:rPr>
            </w:pPr>
            <w:r w:rsidRPr="00F43EC1">
              <w:rPr>
                <w:rFonts w:cs="Times New Roman"/>
              </w:rPr>
              <w:t>Правильное вертикальное положение холодильного агрегата при транспортировке и</w:t>
            </w:r>
            <w:r>
              <w:rPr>
                <w:rFonts w:cs="Times New Roman"/>
              </w:rPr>
              <w:t>меет принципиальное значение.</w:t>
            </w:r>
          </w:p>
        </w:tc>
      </w:tr>
    </w:tbl>
    <w:p w:rsidR="00F43EC1" w:rsidRPr="00F43EC1" w:rsidRDefault="00F43EC1" w:rsidP="00F43EC1">
      <w:pPr>
        <w:pStyle w:val="a3"/>
        <w:ind w:left="1069" w:firstLine="0"/>
        <w:rPr>
          <w:rFonts w:cs="Times New Roman"/>
          <w:b/>
        </w:rPr>
      </w:pPr>
    </w:p>
    <w:p w:rsidR="00F43EC1" w:rsidRDefault="00687AF9" w:rsidP="00687AF9">
      <w:pPr>
        <w:pStyle w:val="a3"/>
        <w:numPr>
          <w:ilvl w:val="0"/>
          <w:numId w:val="3"/>
        </w:numPr>
        <w:rPr>
          <w:rFonts w:cs="Times New Roman"/>
          <w:b/>
        </w:rPr>
      </w:pPr>
      <w:r w:rsidRPr="00687AF9">
        <w:rPr>
          <w:rFonts w:cs="Times New Roman"/>
          <w:b/>
        </w:rPr>
        <w:lastRenderedPageBreak/>
        <w:t>Строго соблюдать корректное вертикальное положение агрегата</w:t>
      </w:r>
      <w:r>
        <w:rPr>
          <w:rFonts w:cs="Times New Roman"/>
          <w:b/>
        </w:rPr>
        <w:t>.</w:t>
      </w:r>
    </w:p>
    <w:p w:rsidR="00687AF9" w:rsidRDefault="00687AF9" w:rsidP="00687AF9">
      <w:pPr>
        <w:rPr>
          <w:rFonts w:cs="Times New Roman"/>
        </w:rPr>
      </w:pPr>
      <w:r w:rsidRPr="00687AF9">
        <w:rPr>
          <w:rFonts w:cs="Times New Roman"/>
        </w:rPr>
        <w:t xml:space="preserve">Поскольку компрессор («сердце» холодильного агрегата) установлен на </w:t>
      </w:r>
      <w:proofErr w:type="spellStart"/>
      <w:r w:rsidRPr="00687AF9">
        <w:rPr>
          <w:rFonts w:cs="Times New Roman"/>
        </w:rPr>
        <w:t>виброопорах</w:t>
      </w:r>
      <w:proofErr w:type="spellEnd"/>
      <w:r w:rsidRPr="00687AF9">
        <w:rPr>
          <w:rFonts w:cs="Times New Roman"/>
        </w:rPr>
        <w:t xml:space="preserve"> и не имеет жесткой фиксации, то при неправильной его транспортировке возникает риск разгерметизации контура и образования утечки фреона.</w:t>
      </w:r>
    </w:p>
    <w:p w:rsidR="00687AF9" w:rsidRDefault="00687AF9" w:rsidP="00687AF9">
      <w:pPr>
        <w:pStyle w:val="a3"/>
        <w:numPr>
          <w:ilvl w:val="0"/>
          <w:numId w:val="3"/>
        </w:numPr>
        <w:rPr>
          <w:rFonts w:cs="Times New Roman"/>
          <w:b/>
        </w:rPr>
      </w:pPr>
      <w:r w:rsidRPr="00687AF9">
        <w:rPr>
          <w:rFonts w:cs="Times New Roman"/>
          <w:b/>
        </w:rPr>
        <w:t>Обеспечить жесткую фиксацию перевозимого холодильного агрегата</w:t>
      </w:r>
    </w:p>
    <w:p w:rsidR="00687AF9" w:rsidRDefault="00687AF9" w:rsidP="00687AF9">
      <w:pPr>
        <w:rPr>
          <w:rFonts w:cs="Times New Roman"/>
        </w:rPr>
      </w:pPr>
      <w:r w:rsidRPr="00687AF9">
        <w:rPr>
          <w:rFonts w:cs="Times New Roman"/>
        </w:rPr>
        <w:t xml:space="preserve">При транспортировке необходимо убедиться, что груз защищен от опрокидывания. Ниже на рисунках показаны примеры крепления агрегата </w:t>
      </w:r>
      <w:proofErr w:type="gramStart"/>
      <w:r w:rsidRPr="00687AF9">
        <w:rPr>
          <w:rFonts w:cs="Times New Roman"/>
        </w:rPr>
        <w:t>к паллете</w:t>
      </w:r>
      <w:proofErr w:type="gramEnd"/>
      <w:r w:rsidRPr="00687AF9">
        <w:rPr>
          <w:rFonts w:cs="Times New Roman"/>
        </w:rPr>
        <w:t>. Обратите внимание на важность расположения холодильного агрегата в центре паллеты.</w:t>
      </w:r>
    </w:p>
    <w:p w:rsidR="00687AF9" w:rsidRDefault="00687AF9" w:rsidP="00687AF9">
      <w:pPr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 wp14:anchorId="634B5191" wp14:editId="42242708">
            <wp:extent cx="5419725" cy="2390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F9" w:rsidRPr="00687AF9" w:rsidRDefault="00687AF9" w:rsidP="00687AF9">
      <w:pPr>
        <w:pStyle w:val="a3"/>
        <w:numPr>
          <w:ilvl w:val="0"/>
          <w:numId w:val="3"/>
        </w:numPr>
        <w:rPr>
          <w:rFonts w:cs="Times New Roman"/>
          <w:b/>
        </w:rPr>
      </w:pPr>
      <w:r w:rsidRPr="00687AF9">
        <w:rPr>
          <w:rFonts w:cs="Times New Roman"/>
          <w:b/>
        </w:rPr>
        <w:t xml:space="preserve">Соблюдать рекомендуемую температуру хранения холодильных агрегатов. </w:t>
      </w:r>
    </w:p>
    <w:p w:rsidR="00687AF9" w:rsidRPr="00687AF9" w:rsidRDefault="00687AF9" w:rsidP="00687AF9">
      <w:pPr>
        <w:rPr>
          <w:rFonts w:cs="Times New Roman"/>
        </w:rPr>
      </w:pPr>
      <w:r w:rsidRPr="00687AF9">
        <w:rPr>
          <w:rFonts w:cs="Times New Roman"/>
        </w:rPr>
        <w:t xml:space="preserve">Диапазон температуры хранения холодильных агрегатов составляет -30…+70˚С </w:t>
      </w:r>
    </w:p>
    <w:p w:rsidR="00687AF9" w:rsidRPr="00687AF9" w:rsidRDefault="00687AF9" w:rsidP="00687AF9">
      <w:pPr>
        <w:rPr>
          <w:rFonts w:cs="Times New Roman"/>
        </w:rPr>
      </w:pPr>
    </w:p>
    <w:sectPr w:rsidR="00687AF9" w:rsidRPr="0068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3EA"/>
    <w:multiLevelType w:val="hybridMultilevel"/>
    <w:tmpl w:val="621AE59C"/>
    <w:lvl w:ilvl="0" w:tplc="010E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7D51EA"/>
    <w:multiLevelType w:val="hybridMultilevel"/>
    <w:tmpl w:val="D6528B5A"/>
    <w:lvl w:ilvl="0" w:tplc="734E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01484E"/>
    <w:multiLevelType w:val="hybridMultilevel"/>
    <w:tmpl w:val="20769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07"/>
    <w:rsid w:val="000D3046"/>
    <w:rsid w:val="002B4407"/>
    <w:rsid w:val="002D40A1"/>
    <w:rsid w:val="003148AC"/>
    <w:rsid w:val="00404115"/>
    <w:rsid w:val="00687AF9"/>
    <w:rsid w:val="0092580B"/>
    <w:rsid w:val="009D6D53"/>
    <w:rsid w:val="00AD56A0"/>
    <w:rsid w:val="00B40857"/>
    <w:rsid w:val="00E576F8"/>
    <w:rsid w:val="00F43EC1"/>
    <w:rsid w:val="00F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7410"/>
  <w15:chartTrackingRefBased/>
  <w15:docId w15:val="{B9AB6220-55BF-47B6-9235-B135352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B4407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AC"/>
    <w:pPr>
      <w:ind w:left="720"/>
      <w:contextualSpacing/>
    </w:pPr>
  </w:style>
  <w:style w:type="table" w:styleId="a4">
    <w:name w:val="Table Grid"/>
    <w:basedOn w:val="a1"/>
    <w:uiPriority w:val="39"/>
    <w:rsid w:val="00F4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F8A9-304E-43DD-9A27-7E4891DB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dc:description/>
  <cp:lastModifiedBy>OV</cp:lastModifiedBy>
  <cp:revision>4</cp:revision>
  <dcterms:created xsi:type="dcterms:W3CDTF">2016-10-06T09:14:00Z</dcterms:created>
  <dcterms:modified xsi:type="dcterms:W3CDTF">2016-10-10T14:58:00Z</dcterms:modified>
</cp:coreProperties>
</file>